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7A1C14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1097E51D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A1C14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69323E0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A0287">
        <w:rPr>
          <w:rFonts w:ascii="Times New Roman" w:eastAsia="Times New Roman" w:hAnsi="Times New Roman"/>
          <w:bCs/>
          <w:sz w:val="24"/>
          <w:szCs w:val="24"/>
        </w:rPr>
        <w:t>49169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B1210B" w:rsidRPr="00DA0287">
        <w:rPr>
          <w:rFonts w:ascii="Times New Roman" w:hAnsi="Times New Roman"/>
          <w:i/>
          <w:iCs/>
          <w:sz w:val="24"/>
          <w:szCs w:val="24"/>
        </w:rPr>
        <w:t>of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 Undine Texas, </w:t>
      </w:r>
      <w:r w:rsidR="00B1210B" w:rsidRPr="00DA0287">
        <w:rPr>
          <w:rFonts w:ascii="Times New Roman" w:hAnsi="Times New Roman"/>
          <w:i/>
          <w:iCs/>
          <w:sz w:val="24"/>
          <w:szCs w:val="24"/>
        </w:rPr>
        <w:t>LLC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B1210B">
        <w:rPr>
          <w:rFonts w:ascii="Times New Roman" w:hAnsi="Times New Roman"/>
          <w:i/>
          <w:iCs/>
          <w:sz w:val="24"/>
          <w:szCs w:val="24"/>
        </w:rPr>
        <w:t>a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nd Undine Texas Environmental, </w:t>
      </w:r>
      <w:r w:rsidR="00B1210B" w:rsidRPr="00DA0287">
        <w:rPr>
          <w:rFonts w:ascii="Times New Roman" w:hAnsi="Times New Roman"/>
          <w:i/>
          <w:iCs/>
          <w:sz w:val="24"/>
          <w:szCs w:val="24"/>
        </w:rPr>
        <w:t>LLC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B1210B">
        <w:rPr>
          <w:rFonts w:ascii="Times New Roman" w:hAnsi="Times New Roman"/>
          <w:i/>
          <w:iCs/>
          <w:sz w:val="24"/>
          <w:szCs w:val="24"/>
        </w:rPr>
        <w:t>for Sale, Transfer or Merger of Facilities and Certificate Rights in</w:t>
      </w:r>
      <w:r w:rsidR="00DA0287" w:rsidRPr="00DA0287">
        <w:rPr>
          <w:rFonts w:ascii="Times New Roman" w:hAnsi="Times New Roman"/>
          <w:i/>
          <w:iCs/>
          <w:sz w:val="24"/>
          <w:szCs w:val="24"/>
        </w:rPr>
        <w:t xml:space="preserve"> Brazoria County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DF8C055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B1210B">
        <w:rPr>
          <w:rFonts w:ascii="Times New Roman" w:hAnsi="Times New Roman"/>
          <w:sz w:val="24"/>
          <w:szCs w:val="24"/>
        </w:rPr>
        <w:t xml:space="preserve">Corrected </w:t>
      </w:r>
      <w:r>
        <w:rPr>
          <w:rFonts w:ascii="Times New Roman" w:hAnsi="Times New Roman"/>
          <w:sz w:val="24"/>
          <w:szCs w:val="24"/>
        </w:rPr>
        <w:t xml:space="preserve">Notice of Approval filed in Docket No. </w:t>
      </w:r>
      <w:r w:rsidR="00DA0287">
        <w:rPr>
          <w:rFonts w:ascii="Times New Roman" w:hAnsi="Times New Roman"/>
          <w:sz w:val="24"/>
          <w:szCs w:val="24"/>
        </w:rPr>
        <w:t>49169</w:t>
      </w:r>
      <w:r>
        <w:rPr>
          <w:rFonts w:ascii="Times New Roman" w:hAnsi="Times New Roman"/>
          <w:sz w:val="24"/>
          <w:szCs w:val="24"/>
        </w:rPr>
        <w:t xml:space="preserve"> on </w:t>
      </w:r>
      <w:r w:rsidR="00DA0287">
        <w:rPr>
          <w:rFonts w:ascii="Times New Roman" w:hAnsi="Times New Roman"/>
          <w:sz w:val="24"/>
          <w:szCs w:val="24"/>
        </w:rPr>
        <w:t>January 29,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tariff for Certificate of Convenience and Necessity (CCN) number </w:t>
      </w:r>
      <w:r w:rsidR="00DA0287">
        <w:rPr>
          <w:rFonts w:ascii="Times New Roman" w:hAnsi="Times New Roman"/>
          <w:sz w:val="24"/>
          <w:szCs w:val="24"/>
        </w:rPr>
        <w:t>20</w:t>
      </w:r>
      <w:r w:rsidR="007A1C14">
        <w:rPr>
          <w:rFonts w:ascii="Times New Roman" w:hAnsi="Times New Roman"/>
          <w:sz w:val="24"/>
          <w:szCs w:val="24"/>
        </w:rPr>
        <w:t>81</w:t>
      </w:r>
      <w:r w:rsidR="00DA028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B1210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tariff for CCN number </w:t>
      </w:r>
      <w:r w:rsidR="00DA0287">
        <w:rPr>
          <w:rFonts w:ascii="Times New Roman" w:hAnsi="Times New Roman"/>
          <w:sz w:val="24"/>
          <w:szCs w:val="24"/>
        </w:rPr>
        <w:t>20</w:t>
      </w:r>
      <w:r w:rsidR="007A1C14">
        <w:rPr>
          <w:rFonts w:ascii="Times New Roman" w:hAnsi="Times New Roman"/>
          <w:sz w:val="24"/>
          <w:szCs w:val="24"/>
        </w:rPr>
        <w:t>81</w:t>
      </w:r>
      <w:r w:rsidR="00DA028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C68CA6C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A0287">
        <w:rPr>
          <w:rFonts w:ascii="Times New Roman" w:hAnsi="Times New Roman"/>
          <w:sz w:val="24"/>
          <w:szCs w:val="24"/>
        </w:rPr>
        <w:t>49169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201616"/>
    <w:rsid w:val="00282FEF"/>
    <w:rsid w:val="00384056"/>
    <w:rsid w:val="0040076E"/>
    <w:rsid w:val="00423BCF"/>
    <w:rsid w:val="00481539"/>
    <w:rsid w:val="00490346"/>
    <w:rsid w:val="006168CF"/>
    <w:rsid w:val="007A1C14"/>
    <w:rsid w:val="007E6AFD"/>
    <w:rsid w:val="008B45DD"/>
    <w:rsid w:val="009924EB"/>
    <w:rsid w:val="009F1368"/>
    <w:rsid w:val="00AD5DBE"/>
    <w:rsid w:val="00AF6420"/>
    <w:rsid w:val="00B1210B"/>
    <w:rsid w:val="00B36C97"/>
    <w:rsid w:val="00C306CC"/>
    <w:rsid w:val="00D55844"/>
    <w:rsid w:val="00D86F89"/>
    <w:rsid w:val="00DA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5</cp:revision>
  <dcterms:created xsi:type="dcterms:W3CDTF">2023-10-23T15:12:00Z</dcterms:created>
  <dcterms:modified xsi:type="dcterms:W3CDTF">2024-04-11T14:02:00Z</dcterms:modified>
</cp:coreProperties>
</file>